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A1" w:rsidRPr="00C90CA1" w:rsidRDefault="00C90CA1" w:rsidP="00C90CA1">
      <w:pPr>
        <w:spacing w:before="60" w:after="60" w:line="312" w:lineRule="atLeast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0"/>
          <w:szCs w:val="40"/>
        </w:rPr>
      </w:pPr>
      <w:bookmarkStart w:id="0" w:name="_GoBack"/>
      <w:r w:rsidRPr="00C90CA1">
        <w:rPr>
          <w:rFonts w:ascii="Times" w:eastAsia="Times New Roman" w:hAnsi="Times" w:cs="Times New Roman"/>
          <w:b/>
          <w:bCs/>
          <w:color w:val="000000"/>
          <w:kern w:val="36"/>
          <w:sz w:val="40"/>
          <w:szCs w:val="40"/>
        </w:rPr>
        <w:t xml:space="preserve">Velvyslankyně Evropské unie v Iráku: Islámský </w:t>
      </w:r>
      <w:bookmarkEnd w:id="0"/>
      <w:r w:rsidRPr="00C90CA1">
        <w:rPr>
          <w:rFonts w:ascii="Times" w:eastAsia="Times New Roman" w:hAnsi="Times" w:cs="Times New Roman"/>
          <w:b/>
          <w:bCs/>
          <w:color w:val="000000"/>
          <w:kern w:val="36"/>
          <w:sz w:val="40"/>
          <w:szCs w:val="40"/>
        </w:rPr>
        <w:t>stát buduje ropný emirát</w:t>
      </w:r>
    </w:p>
    <w:p w:rsidR="00C90CA1" w:rsidRPr="00C90CA1" w:rsidRDefault="00C90CA1" w:rsidP="00C90CA1">
      <w:pPr>
        <w:spacing w:after="240" w:line="240" w:lineRule="atLeast"/>
        <w:ind w:right="240"/>
        <w:rPr>
          <w:rFonts w:ascii="Times" w:hAnsi="Times" w:cs="Times New Roman"/>
          <w:color w:val="BE0A26"/>
          <w:sz w:val="18"/>
          <w:szCs w:val="18"/>
        </w:rPr>
      </w:pPr>
      <w:hyperlink r:id="rId6" w:history="1">
        <w:r w:rsidRPr="00C90CA1">
          <w:rPr>
            <w:rFonts w:ascii="Times" w:hAnsi="Times" w:cs="Times New Roman"/>
            <w:b/>
            <w:bCs/>
            <w:color w:val="BE0A26"/>
            <w:sz w:val="18"/>
            <w:szCs w:val="18"/>
          </w:rPr>
          <w:t>Marek Hudema</w:t>
        </w:r>
      </w:hyperlink>
    </w:p>
    <w:p w:rsidR="00C90CA1" w:rsidRPr="00C90CA1" w:rsidRDefault="00C90CA1" w:rsidP="00C90CA1">
      <w:pPr>
        <w:spacing w:line="240" w:lineRule="atLeast"/>
        <w:rPr>
          <w:rFonts w:ascii="Times" w:hAnsi="Times" w:cs="Times New Roman"/>
          <w:color w:val="3C62A7"/>
          <w:sz w:val="18"/>
          <w:szCs w:val="18"/>
        </w:rPr>
      </w:pPr>
      <w:r w:rsidRPr="00C90CA1">
        <w:rPr>
          <w:rFonts w:ascii="Times" w:eastAsia="Times New Roman" w:hAnsi="Times" w:cs="Times New Roman"/>
          <w:color w:val="87888A"/>
          <w:sz w:val="18"/>
          <w:szCs w:val="18"/>
        </w:rPr>
        <w:t> </w:t>
      </w:r>
      <w:r w:rsidRPr="00C90CA1">
        <w:rPr>
          <w:rFonts w:ascii="Times" w:hAnsi="Times" w:cs="Times New Roman"/>
          <w:color w:val="3C62A7"/>
          <w:sz w:val="18"/>
          <w:szCs w:val="18"/>
        </w:rPr>
        <w:t>22. 10. 2014 (poslední aktualizace 09:46)</w:t>
      </w:r>
    </w:p>
    <w:p w:rsidR="00C90CA1" w:rsidRPr="00C90CA1" w:rsidRDefault="00C90CA1" w:rsidP="00C90CA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" w:eastAsia="Times New Roman" w:hAnsi="Times" w:cs="Times New Roman"/>
          <w:b/>
          <w:bCs/>
          <w:sz w:val="23"/>
          <w:szCs w:val="23"/>
        </w:rPr>
      </w:pPr>
      <w:r w:rsidRPr="00C90CA1">
        <w:rPr>
          <w:rFonts w:ascii="Times" w:eastAsia="Times New Roman" w:hAnsi="Times" w:cs="Times New Roman"/>
          <w:b/>
          <w:bCs/>
          <w:sz w:val="23"/>
          <w:szCs w:val="23"/>
        </w:rPr>
        <w:t>Islámský stát zatím nechce dobýt Bagdád, protože by se musel postarat o miliony obyvatel, tvrdí Jana Hybášková v rozhovoru pro Hospodářské noviny.</w:t>
      </w:r>
    </w:p>
    <w:p w:rsidR="00C90CA1" w:rsidRPr="00C90CA1" w:rsidRDefault="00C90CA1" w:rsidP="00C90CA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" w:eastAsia="Times New Roman" w:hAnsi="Times" w:cs="Times New Roman"/>
          <w:b/>
          <w:bCs/>
          <w:sz w:val="23"/>
          <w:szCs w:val="23"/>
        </w:rPr>
      </w:pPr>
      <w:r w:rsidRPr="00C90CA1">
        <w:rPr>
          <w:rFonts w:ascii="Times" w:eastAsia="Times New Roman" w:hAnsi="Times" w:cs="Times New Roman"/>
          <w:b/>
          <w:bCs/>
          <w:sz w:val="23"/>
          <w:szCs w:val="23"/>
        </w:rPr>
        <w:t>Podle ní je klíčová snaha o vybudování ropného emirátu.</w:t>
      </w:r>
    </w:p>
    <w:p w:rsidR="00C90CA1" w:rsidRPr="00C90CA1" w:rsidRDefault="00C90CA1" w:rsidP="00C90CA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" w:eastAsia="Times New Roman" w:hAnsi="Times" w:cs="Times New Roman"/>
          <w:b/>
          <w:bCs/>
          <w:sz w:val="23"/>
          <w:szCs w:val="23"/>
        </w:rPr>
      </w:pPr>
      <w:r w:rsidRPr="00C90CA1">
        <w:rPr>
          <w:rFonts w:ascii="Times" w:eastAsia="Times New Roman" w:hAnsi="Times" w:cs="Times New Roman"/>
          <w:b/>
          <w:bCs/>
          <w:sz w:val="23"/>
          <w:szCs w:val="23"/>
        </w:rPr>
        <w:t>Na vznik Islámského státu prý měli velký vliv radikální Čečenci.</w:t>
      </w:r>
    </w:p>
    <w:p w:rsidR="00C90CA1" w:rsidRPr="00C90CA1" w:rsidRDefault="00C90CA1" w:rsidP="00C90CA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3733800" cy="2095500"/>
            <wp:effectExtent l="0" t="0" r="0" b="12700"/>
            <wp:docPr id="3" name="Picture 3" descr="ana Hybáš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 Hybášk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A1" w:rsidRPr="00C90CA1" w:rsidRDefault="00C90CA1" w:rsidP="00C90CA1">
      <w:pPr>
        <w:spacing w:line="264" w:lineRule="atLeast"/>
        <w:jc w:val="right"/>
        <w:rPr>
          <w:rFonts w:ascii="Times" w:eastAsia="Times New Roman" w:hAnsi="Times" w:cs="Times New Roman"/>
          <w:color w:val="666666"/>
          <w:sz w:val="17"/>
          <w:szCs w:val="17"/>
        </w:rPr>
      </w:pPr>
      <w:r w:rsidRPr="00C90CA1">
        <w:rPr>
          <w:rFonts w:ascii="Times" w:eastAsia="Times New Roman" w:hAnsi="Times" w:cs="Times New Roman"/>
          <w:color w:val="666666"/>
          <w:sz w:val="17"/>
          <w:szCs w:val="17"/>
        </w:rPr>
        <w:t>Jana Hybášková</w:t>
      </w:r>
    </w:p>
    <w:p w:rsidR="00C90CA1" w:rsidRPr="00C90CA1" w:rsidRDefault="00C90CA1" w:rsidP="00C90CA1">
      <w:pPr>
        <w:spacing w:line="264" w:lineRule="atLeast"/>
        <w:jc w:val="right"/>
        <w:rPr>
          <w:rFonts w:ascii="Times" w:eastAsia="Times New Roman" w:hAnsi="Times" w:cs="Times New Roman"/>
          <w:color w:val="666666"/>
          <w:sz w:val="17"/>
          <w:szCs w:val="17"/>
        </w:rPr>
      </w:pPr>
      <w:proofErr w:type="gramStart"/>
      <w:r w:rsidRPr="00C90CA1">
        <w:rPr>
          <w:rFonts w:ascii="Times" w:eastAsia="Times New Roman" w:hAnsi="Times" w:cs="Times New Roman"/>
          <w:color w:val="666666"/>
          <w:sz w:val="17"/>
          <w:szCs w:val="17"/>
        </w:rPr>
        <w:t>autor</w:t>
      </w:r>
      <w:proofErr w:type="gramEnd"/>
      <w:r w:rsidRPr="00C90CA1">
        <w:rPr>
          <w:rFonts w:ascii="Times" w:eastAsia="Times New Roman" w:hAnsi="Times" w:cs="Times New Roman"/>
          <w:color w:val="666666"/>
          <w:sz w:val="17"/>
          <w:szCs w:val="17"/>
        </w:rPr>
        <w:t>: Jan Rasch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Vedení Islámského státu se povedlo v západních médiích o sobě vytvořit přesně takový obraz, jaký chce mít.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I když se liší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od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reality, říká Jana Hybášková, vedoucí delegace Evropské unie v Iráku.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Islámský stát, který ovládá velké části Iráku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Sýrie, podle ní není teroristická organizace, jak se uvádí.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Jejím cílem také není vytvoření celosvětové muslimské říše, ale přesně vymezeného ropného emirátu.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> 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Podařilo se jí vytvořit skutečný stát, stát organizovaného zločinu, který obchoduje se ženami, dětmi, starožitnostmi i lidskými orgány.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> 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Co je to vlastně Islámský stát (IS), je to jedna z mnoha islamistických teroristických organizací, nebo jde o něco jiného?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Zpočátku se objevoval nepravdivý obraz, že IS, v té době vystupující jako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Islámský stát v Iráku a Levantě, byl založen lidmi z al-Káidy a jako odnož al-Káidy.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Neexistují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žádné informace, které by něco takového potvrzovaly.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Zdá, že tyto organizace spolu neměly nic společného a nebyly ani personálně </w:t>
      </w:r>
      <w:r w:rsidRPr="00C90CA1">
        <w:rPr>
          <w:rFonts w:ascii="PT Sans" w:hAnsi="PT Sans" w:cs="Times New Roman"/>
          <w:color w:val="000000"/>
          <w:sz w:val="25"/>
          <w:szCs w:val="25"/>
        </w:rPr>
        <w:lastRenderedPageBreak/>
        <w:t>provázány.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I když se jméno Islámský stát objevilo už v době působení al-Káidy v Iráku, nemělo to se současnou organizací zřejmě nic společného.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Al-Káida je závislá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globálním financování, potřebuje zůstat globální.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Nemůže se upínat k žádnému získanému území, zničila by si tím podstatu své existence.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IS je naopak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teritoriální.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Je to stát, ne jen teroristická organizace.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 mého pohledu klíčovým problémem našeho současného vztahu k Islámskému státu je to, co se objevuje v médiích.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Je to obraz teroristů, který o sobě IS sám vytváří. My ho přijímáme a přitom se velmi liší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od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reality.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Co je tedy skutečná realita?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Sám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sebe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navenek „prodává“ jako teroristickou organizaci, terorismus používá jako vojenskou taktiku. Dokonce nikoliv ani jako svoji strategii, ta je hlavně vojenská.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Zdá se, že vojenská část operací byla plánována řadu měsíců dopředu hlavně baasistickými vojenskými veliteli, tedy vojáky z bývalé strany Baas vládnoucí v Iráku za Saddáma Husajna.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Pro vojenské akce sice používá IS i teroristické taktiky, například pro průzkum terénu či samotný útok, ale podstata je vojenská.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Navíc o sobě šíří, že jde o typ sunnitského radikalismu.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Vyplňuje poptávku, která tu po tomto druhu radikalismu je.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Po zabití Bin Ládina došlo k oslabení al-Káidy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místo vyplnil IS, který je dokonce navenek ještě radikálnější a získává tak příznivce. Osobně bych řekla, že smysl jeho existence je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vybudování ropného emirátu.</w:t>
      </w:r>
    </w:p>
    <w:p w:rsidR="00C90CA1" w:rsidRPr="00C90CA1" w:rsidRDefault="00C90CA1" w:rsidP="00C90CA1">
      <w:pPr>
        <w:shd w:val="clear" w:color="auto" w:fill="FFFFFF"/>
        <w:spacing w:line="312" w:lineRule="atLeast"/>
        <w:rPr>
          <w:rFonts w:ascii="PT Sans" w:hAnsi="PT Sans" w:cs="Times New Roman"/>
          <w:color w:val="000000"/>
          <w:sz w:val="30"/>
          <w:szCs w:val="30"/>
        </w:rPr>
      </w:pPr>
      <w:hyperlink r:id="rId8" w:history="1">
        <w:proofErr w:type="gramStart"/>
        <w:r w:rsidRPr="00C90CA1">
          <w:rPr>
            <w:rFonts w:ascii="PT Sans" w:hAnsi="PT Sans" w:cs="Times New Roman"/>
            <w:color w:val="3C62A7"/>
            <w:sz w:val="30"/>
            <w:szCs w:val="30"/>
          </w:rPr>
          <w:t>Islámský stát živí tajné vykopávky.</w:t>
        </w:r>
        <w:proofErr w:type="gramEnd"/>
        <w:r w:rsidRPr="00C90CA1">
          <w:rPr>
            <w:rFonts w:ascii="PT Sans" w:hAnsi="PT Sans" w:cs="Times New Roman"/>
            <w:color w:val="3C62A7"/>
            <w:sz w:val="30"/>
            <w:szCs w:val="30"/>
          </w:rPr>
          <w:t xml:space="preserve"> Památky prodává do zahraničí</w:t>
        </w:r>
        <w:r w:rsidRPr="00C90CA1">
          <w:rPr>
            <w:rFonts w:ascii="PT Sans" w:hAnsi="PT Sans" w:cs="Times New Roman"/>
            <w:color w:val="3C62A7"/>
            <w:sz w:val="20"/>
            <w:szCs w:val="20"/>
          </w:rPr>
          <w:t> - čtěte ZDE</w:t>
        </w:r>
      </w:hyperlink>
    </w:p>
    <w:p w:rsidR="00C90CA1" w:rsidRPr="00C90CA1" w:rsidRDefault="00C90CA1" w:rsidP="00C90CA1">
      <w:pPr>
        <w:shd w:val="clear" w:color="auto" w:fill="FFFFFF"/>
        <w:spacing w:before="120" w:line="312" w:lineRule="atLeast"/>
        <w:rPr>
          <w:rFonts w:ascii="PT Sans" w:hAnsi="PT Sans" w:cs="Times New Roman"/>
          <w:color w:val="000000"/>
          <w:sz w:val="30"/>
          <w:szCs w:val="30"/>
        </w:rPr>
      </w:pPr>
      <w:hyperlink r:id="rId9" w:history="1">
        <w:proofErr w:type="gramStart"/>
        <w:r w:rsidRPr="00C90CA1">
          <w:rPr>
            <w:rFonts w:ascii="PT Sans" w:hAnsi="PT Sans" w:cs="Times New Roman"/>
            <w:color w:val="3C62A7"/>
            <w:sz w:val="30"/>
            <w:szCs w:val="30"/>
          </w:rPr>
          <w:t>Odkud mají islamisté chemické zbraně?</w:t>
        </w:r>
        <w:proofErr w:type="gramEnd"/>
        <w:r w:rsidRPr="00C90CA1">
          <w:rPr>
            <w:rFonts w:ascii="PT Sans" w:hAnsi="PT Sans" w:cs="Times New Roman"/>
            <w:color w:val="3C62A7"/>
            <w:sz w:val="30"/>
            <w:szCs w:val="30"/>
          </w:rPr>
          <w:t xml:space="preserve"> </w:t>
        </w:r>
        <w:proofErr w:type="gramStart"/>
        <w:r w:rsidRPr="00C90CA1">
          <w:rPr>
            <w:rFonts w:ascii="PT Sans" w:hAnsi="PT Sans" w:cs="Times New Roman"/>
            <w:color w:val="3C62A7"/>
            <w:sz w:val="30"/>
            <w:szCs w:val="30"/>
          </w:rPr>
          <w:t>Z "Husajnových" bunkrů.</w:t>
        </w:r>
        <w:proofErr w:type="gramEnd"/>
        <w:r w:rsidRPr="00C90CA1">
          <w:rPr>
            <w:rFonts w:ascii="PT Sans" w:hAnsi="PT Sans" w:cs="Times New Roman"/>
            <w:color w:val="3C62A7"/>
            <w:sz w:val="30"/>
            <w:szCs w:val="30"/>
          </w:rPr>
          <w:t xml:space="preserve"> Nebo ze Sýrie</w:t>
        </w:r>
        <w:r w:rsidRPr="00C90CA1">
          <w:rPr>
            <w:rFonts w:ascii="PT Sans" w:hAnsi="PT Sans" w:cs="Times New Roman"/>
            <w:color w:val="3C62A7"/>
            <w:sz w:val="20"/>
            <w:szCs w:val="20"/>
          </w:rPr>
          <w:t> - čtěte ZDE</w:t>
        </w:r>
      </w:hyperlink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Proč vůdci IS chtějí, abychom je brali jako teroristickou organizaci?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Vědí, že je to účinné.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Pokud by prohlásili "my budujeme ropný stát", tak by to tolik nefungovalo.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Jde o psychologický boj, který je účinnější než samotná vojenská akce.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To je realita 21.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století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a myslím si, že to ještě okopírují mnozí další.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V této oblasti to není nic nového.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V Iráku jsou například tisíce sunnitských vězňů a denně se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YouTube objevují klipy, kde je mlátí jejich šíitští strážci a sami to o sobě zveřejňují.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Čím více o sobě dáte vědět, jak jste násilný, tím více stoupá určitý typ vašeho společenského statusu.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Islámský stát to už má vyzkoušeno.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Stačí šířit informace o krutosti a nemusíte už tolik zabíjet.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oni navíc zabíjejí. Umožnilo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jim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to zpočátku velmi rychlou expanzi.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Západ se jich pak víc bojí.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Není jednoduché vyslat pozemní jednotky proti někomu, kdo má takový obraz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veřejnosti.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Jak vlastně vznikl Islámský stát, když podle vás nemá nic společného s al-Káidou?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Informace máme, ale nemohu vám prozradit detaily.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Musím chránit svoji osobní bezpečnost a navíc nechci, aby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tito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lidé věděli, co o nich víme.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Nicméně nikdo například neví, kdo je ve skutečnosti vůdce al-Bagdádí.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Víme, že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Islámský stát měli velký vliv radikální Čečenci.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Bagdádí provdal svoji nejstarší dceru za Čečence.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IS založili dva Baasisté, jeden sunnita a jeden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Čečenec.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Ideu státnosti tam přinesli zřejmě Čečenci.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Arabové, beduíni, nejsou tak státotvorní.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Vy </w:t>
      </w: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sama</w:t>
      </w:r>
      <w:proofErr w:type="gramEnd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 jste ovšem několikrát označila IS za společnost organizovaného zločinu. </w:t>
      </w: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Není to v rozporu s tvrzením, že nejde jen o teroristickou organizaci?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Islámský stát je určitě stát organizovaného zločinu.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Je to jeden ze závažných prvků, který si nechceme připustit.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Přitom jde o modelovu situaci, která se může opakovat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území rozpadlých států s menšinami, které se cítí ohroženy, a s nerostným bohatstvím.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Zpočátku byl financován z prostředků soukromníků ze států Perského zálivu, z Kataru, ze Saúdské Arábie či odjinud.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Teď máme informace, že už je to jen malá část jejich příjmů.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Klíčový je nyní zřejmě obchod s ropou.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Pak je to vnitřní ekonomika, daň z hlavy za ochranu neislámských obyvatel, která má být podle našich informací až pět set dolarů za týden u křesťanských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rodin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>, které mají větší pozemkové vlastnictví. IS vybírá i vnitřní cla a daně.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Navíc je tu obchod se ženami, dětmi, s lidskými orgány a se starožitnostmi.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Příjmy z tohoto obchodu jsou nezanedbatelné.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Násilí tu zakrývá organizovaný zločin.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Teroristická nebo náboženská krutost je pro svět srozumitelná a pochopitelná: věšíme či znásilňujeme ženy jezídů </w:t>
      </w:r>
      <w:r w:rsidRPr="00C90CA1">
        <w:rPr>
          <w:rFonts w:ascii="PT Sans" w:hAnsi="PT Sans" w:cs="Times New Roman"/>
          <w:i/>
          <w:iCs/>
          <w:color w:val="000000"/>
          <w:sz w:val="25"/>
          <w:szCs w:val="25"/>
        </w:rPr>
        <w:t>(pozn. red: jezídi jsou sektou, kterou část muslimů považuje za uctívače ďábla),</w:t>
      </w: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 protože to jsou jezídky. Ale že prodáte ženu jezída do zemí Zálivu či do Asie za tři sta dolarů, to už není vidět.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Stejně to uděláte i s dětmi.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Historka o krutosti zakrývá organizovaný zločin.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Nejlépe je to vidět v případě křesťanských kostelů, které ničí.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Tvrdí se, že jsou to barbaři, kteří nenávidí ostatní víry.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Není už vidět, že kostel zničí, protože z něj všechno prodají lukrativně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aukci v Abú Dhabí.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Prodávat lidské orgány ale vyžaduje specialisty, lékaře, nemocnice, síť pro rychlou dopravu odebraných orgánů...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Kde se berou inženýři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ropných polích Islámského státu a další specialisté?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Prodej orgánů už tu fungoval za Saddáma Husajna.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Jeho režim se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to specializoval a měl své lidi. IS dokáže tyto lidi přitáhnout a donutit je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pracovat.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Mají odborníky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přehradách, někdo se stará o obilná sila, někdo pracuje v bankách. Je to nyní stát s devíti miliony lidí, není to pár tisíc chlapců se samopaly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toyotách, což je image, kterou o sobě vytvářejí.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Zmínila jste se o ropě.</w:t>
      </w:r>
      <w:proofErr w:type="gramEnd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 Jaké zdroje chce IS ovládnout a jak dalece chce rozšířit své území?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Jeho území je definováno třemi faktory.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Za prvé kopíruje prastaré území sunnitských kočovných kmenů, které nebylo nikdy v historii plně ovládnuto a je dnes rozděleno mezi několik států.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Jde o východní Sýrii, západní Irák, Jordánsko a část Saúdské Arábie.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Historicky tam nebylo nic, co by někdo potřeboval.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Za druhé mají zájem o oblast definovanou tím, kde jsou ropná pole, což je možná ještě důležitější.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Patří tam syrská ropná pole, ropná pole v Iráku a ropná pole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kurdských či na sporných územích, tedy kolem Kirkúku.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Je otázkou, zda tam patří i ropná pole v Saúdské Arábii.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To se teprve ukáže.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Každopádně v Saúdské Arábii je populace, která by se mohla radikalizovat, a to by Islámskému státu vyhovovalo.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Samotný saúdský režim se potýká s bojem proti radikalismu už mnoho let.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Za třetí definuje území Islámského státu poptávka sunnitských kmenů po ochraně před nepřáteli.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Na syrské straně před režimem Bašára Asada,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v Iráku pod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vládou bývalého premiéra Núrího Málikího před vlivem šíitských iráckých bezpečnostních sil.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Chce IS dobýt Bagdád, hlavní město Iráku?</w:t>
      </w:r>
      <w:proofErr w:type="gramEnd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Stále se objevují zprávy, že Bagdád už brzy padne.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 mého pohledu, tak jak jsem se pokusila definovat teritorium Islámského státu, se toto území nekryje s územím Iráku a jeho hlavním městem.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V Bagdádu není nic důležitého, co by Islámský stát nutně potřeboval.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Nepotřebuje ho ovládnout kvůli zásobárnám vody, ty má, je tam jen malá ropná rafinerie.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je tam zhruba šest milionů lidí a ty nelze vybít, je potřeba se v případě, že se zmocníte města, o ně postarat.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 to není jednoduché.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Islámský stát může Bagdád dobýt, pokud bude chtít,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nemyslím si, že by to nyní udělal.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Islámský stát </w:t>
      </w: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 vyhlásil chalífát, tedy to, že Bagdádí je chalífou, nástupcem proroka Mohameda, a tudíž teoreticky vládcem nad všemi muslimskými územími. </w:t>
      </w: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Dokonce se objevily mapy, kde je jako plánovaná součást zobrazena i část Evropy.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>Je to póza - "my jsme chalífát, organizace, která má nejvyšší moc nad sunnity" </w:t>
      </w:r>
      <w:r w:rsidRPr="00C90CA1">
        <w:rPr>
          <w:rFonts w:ascii="PT Sans" w:hAnsi="PT Sans" w:cs="Times New Roman"/>
          <w:i/>
          <w:iCs/>
          <w:color w:val="000000"/>
          <w:sz w:val="25"/>
          <w:szCs w:val="25"/>
        </w:rPr>
        <w:t>(pozn. red</w:t>
      </w:r>
      <w:proofErr w:type="gramStart"/>
      <w:r w:rsidRPr="00C90CA1">
        <w:rPr>
          <w:rFonts w:ascii="PT Sans" w:hAnsi="PT Sans" w:cs="Times New Roman"/>
          <w:i/>
          <w:iCs/>
          <w:color w:val="000000"/>
          <w:sz w:val="25"/>
          <w:szCs w:val="25"/>
        </w:rPr>
        <w:t>.:</w:t>
      </w:r>
      <w:proofErr w:type="gramEnd"/>
      <w:r w:rsidRPr="00C90CA1">
        <w:rPr>
          <w:rFonts w:ascii="PT Sans" w:hAnsi="PT Sans" w:cs="Times New Roman"/>
          <w:i/>
          <w:iCs/>
          <w:color w:val="000000"/>
          <w:sz w:val="25"/>
          <w:szCs w:val="25"/>
        </w:rPr>
        <w:t xml:space="preserve"> tedy většinovou větví muslimů)</w:t>
      </w: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Pro některé lidi je to přitažlivé.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Myslím si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, že mapy na internetu, které ukazují jeho území od Španělska po Afriku, nemusejí vytvářet Islámský stát. Jeho území, jak jsem ho popsala, se už rýsuje. Tenhle jev je závažnější, než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sem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tam se přelévající terorismus, je skutečně teritoriální, ovládá velká města, vodní zdroje, obilnou zásobárnu Blízkého východu. Prostřednictvím leteckých útoků tento stát omezíme, zastavíme či téměř zastavíme jeho rozšiřování,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rozhodně ho neporazíme. Nikdo nechce bojovat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zemi, nikdo nechce umírat.</w:t>
      </w:r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Evropané se hodně bojí návratu bojovníků, kteří odešli bojovat za Islámský stát </w:t>
      </w: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 xml:space="preserve"> Blízký východ. </w:t>
      </w:r>
      <w:proofErr w:type="gramStart"/>
      <w:r w:rsidRPr="00C90CA1">
        <w:rPr>
          <w:rFonts w:ascii="PT Sans" w:hAnsi="PT Sans" w:cs="Times New Roman"/>
          <w:b/>
          <w:bCs/>
          <w:color w:val="000000"/>
          <w:sz w:val="25"/>
          <w:szCs w:val="25"/>
        </w:rPr>
        <w:t>Existuje skutečně hrozba, že se vrátí a budou v Evropě páchat atentáty?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r w:rsidRPr="00C90CA1">
        <w:rPr>
          <w:rFonts w:ascii="PT Sans" w:hAnsi="PT Sans" w:cs="Times New Roman"/>
          <w:color w:val="000000"/>
          <w:sz w:val="25"/>
          <w:szCs w:val="25"/>
        </w:rPr>
        <w:t xml:space="preserve">Obavy jsou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místě. Vidím tu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ale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závažnější problémy, například ohrožení leteckého provozu.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Nebo narušení světového obchodu s ropou.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Vážným problémem jsou teď hlavně uprchlíci.</w:t>
      </w:r>
      <w:proofErr w:type="gramEnd"/>
    </w:p>
    <w:p w:rsidR="00C90CA1" w:rsidRPr="00C90CA1" w:rsidRDefault="00C90CA1" w:rsidP="00C90CA1">
      <w:pPr>
        <w:shd w:val="clear" w:color="auto" w:fill="FFFFFF"/>
        <w:spacing w:before="240" w:after="240"/>
        <w:rPr>
          <w:rFonts w:ascii="PT Sans" w:hAnsi="PT Sans" w:cs="Times New Roman"/>
          <w:color w:val="000000"/>
          <w:sz w:val="25"/>
          <w:szCs w:val="25"/>
        </w:rPr>
      </w:pP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Máme v okolí Evropy 25 milionů uprchlíků a je čas s tím něco dělat.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Část bude muset Evropa přijmout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a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určit, kteří uprchlíci jsou legální a kteří nelegální a ty nelegální odsunout.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Bude to něco stát.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Ekonomicky by bylo výhodnější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jim</w:t>
      </w:r>
      <w:proofErr w:type="gramEnd"/>
      <w:r w:rsidRPr="00C90CA1">
        <w:rPr>
          <w:rFonts w:ascii="PT Sans" w:hAnsi="PT Sans" w:cs="Times New Roman"/>
          <w:color w:val="000000"/>
          <w:sz w:val="25"/>
          <w:szCs w:val="25"/>
        </w:rPr>
        <w:t xml:space="preserve"> zajistit maximální ochranu tam, kde jsou, nebo jim někde mimo Evropu zajistit bezpečné útočiště. </w:t>
      </w:r>
      <w:proofErr w:type="gramStart"/>
      <w:r w:rsidRPr="00C90CA1">
        <w:rPr>
          <w:rFonts w:ascii="PT Sans" w:hAnsi="PT Sans" w:cs="Times New Roman"/>
          <w:color w:val="000000"/>
          <w:sz w:val="25"/>
          <w:szCs w:val="25"/>
        </w:rPr>
        <w:t>Zmírnilo by to nebezpečí terorismu v Evropě.</w:t>
      </w:r>
      <w:proofErr w:type="gramEnd"/>
    </w:p>
    <w:p w:rsidR="00C90CA1" w:rsidRPr="00C90CA1" w:rsidRDefault="00C90CA1" w:rsidP="00C90CA1">
      <w:pPr>
        <w:rPr>
          <w:rFonts w:ascii="Times" w:eastAsia="Times New Roman" w:hAnsi="Times" w:cs="Times New Roman"/>
          <w:sz w:val="20"/>
          <w:szCs w:val="20"/>
        </w:rPr>
      </w:pPr>
    </w:p>
    <w:p w:rsidR="00796ACC" w:rsidRDefault="00796ACC"/>
    <w:sectPr w:rsidR="00796ACC" w:rsidSect="00753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5CBB"/>
    <w:multiLevelType w:val="multilevel"/>
    <w:tmpl w:val="799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1"/>
    <w:rsid w:val="00753DD5"/>
    <w:rsid w:val="00795D07"/>
    <w:rsid w:val="00796ACC"/>
    <w:rsid w:val="00C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3B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C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A1"/>
    <w:rPr>
      <w:rFonts w:ascii="Times" w:hAnsi="Times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C90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0C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0CA1"/>
  </w:style>
  <w:style w:type="paragraph" w:customStyle="1" w:styleId="time">
    <w:name w:val="time"/>
    <w:basedOn w:val="Normal"/>
    <w:rsid w:val="00C90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rticle-popularity">
    <w:name w:val="article-popularity"/>
    <w:basedOn w:val="Normal"/>
    <w:rsid w:val="00C90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dvert-title">
    <w:name w:val="advert-title"/>
    <w:basedOn w:val="DefaultParagraphFont"/>
    <w:rsid w:val="00C90CA1"/>
  </w:style>
  <w:style w:type="paragraph" w:styleId="NormalWeb">
    <w:name w:val="Normal (Web)"/>
    <w:basedOn w:val="Normal"/>
    <w:uiPriority w:val="99"/>
    <w:semiHidden/>
    <w:unhideWhenUsed/>
    <w:rsid w:val="00C9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0CA1"/>
    <w:rPr>
      <w:b/>
      <w:bCs/>
    </w:rPr>
  </w:style>
  <w:style w:type="character" w:customStyle="1" w:styleId="zde">
    <w:name w:val="zde"/>
    <w:basedOn w:val="DefaultParagraphFont"/>
    <w:rsid w:val="00C90CA1"/>
  </w:style>
  <w:style w:type="character" w:styleId="Emphasis">
    <w:name w:val="Emphasis"/>
    <w:basedOn w:val="DefaultParagraphFont"/>
    <w:uiPriority w:val="20"/>
    <w:qFormat/>
    <w:rsid w:val="00C90C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0C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CA1"/>
    <w:rPr>
      <w:rFonts w:ascii="Times" w:hAnsi="Times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C90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0C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0CA1"/>
  </w:style>
  <w:style w:type="paragraph" w:customStyle="1" w:styleId="time">
    <w:name w:val="time"/>
    <w:basedOn w:val="Normal"/>
    <w:rsid w:val="00C90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rticle-popularity">
    <w:name w:val="article-popularity"/>
    <w:basedOn w:val="Normal"/>
    <w:rsid w:val="00C90C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dvert-title">
    <w:name w:val="advert-title"/>
    <w:basedOn w:val="DefaultParagraphFont"/>
    <w:rsid w:val="00C90CA1"/>
  </w:style>
  <w:style w:type="paragraph" w:styleId="NormalWeb">
    <w:name w:val="Normal (Web)"/>
    <w:basedOn w:val="Normal"/>
    <w:uiPriority w:val="99"/>
    <w:semiHidden/>
    <w:unhideWhenUsed/>
    <w:rsid w:val="00C9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0CA1"/>
    <w:rPr>
      <w:b/>
      <w:bCs/>
    </w:rPr>
  </w:style>
  <w:style w:type="character" w:customStyle="1" w:styleId="zde">
    <w:name w:val="zde"/>
    <w:basedOn w:val="DefaultParagraphFont"/>
    <w:rsid w:val="00C90CA1"/>
  </w:style>
  <w:style w:type="character" w:styleId="Emphasis">
    <w:name w:val="Emphasis"/>
    <w:basedOn w:val="DefaultParagraphFont"/>
    <w:uiPriority w:val="20"/>
    <w:qFormat/>
    <w:rsid w:val="00C90C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806">
          <w:marLeft w:val="0"/>
          <w:marRight w:val="0"/>
          <w:marTop w:val="240"/>
          <w:marBottom w:val="345"/>
          <w:divBdr>
            <w:top w:val="single" w:sz="6" w:space="3" w:color="D9DADB"/>
            <w:left w:val="single" w:sz="6" w:space="11" w:color="D9DADB"/>
            <w:bottom w:val="single" w:sz="6" w:space="3" w:color="D9DADB"/>
            <w:right w:val="single" w:sz="6" w:space="11" w:color="D9DADB"/>
          </w:divBdr>
          <w:divsChild>
            <w:div w:id="953365133">
              <w:marLeft w:val="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9012">
          <w:marLeft w:val="240"/>
          <w:marRight w:val="-52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197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590">
              <w:marLeft w:val="0"/>
              <w:marRight w:val="0"/>
              <w:marTop w:val="105"/>
              <w:marBottom w:val="105"/>
              <w:divBdr>
                <w:top w:val="single" w:sz="12" w:space="6" w:color="3C62A7"/>
                <w:left w:val="none" w:sz="0" w:space="0" w:color="auto"/>
                <w:bottom w:val="single" w:sz="6" w:space="6" w:color="3C62A7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hranicni.ihned.cz/?article%5baut_id%5d=18378330&amp;p=000000_authors&amp;person%5bid%5d=18378330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hn.ihned.cz/c1-62986220-islamsky-stat-zivi-tajne-vykopavky-pamatky-prodava-do-zahranici" TargetMode="External"/><Relationship Id="rId9" Type="http://schemas.openxmlformats.org/officeDocument/2006/relationships/hyperlink" Target="http://zahranicni.ihned.cz/c1-62976370-isis-teroriste-maji-chemicke-zbrane-yperit-sarin-uto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1536</Words>
  <Characters>8761</Characters>
  <Application>Microsoft Macintosh Word</Application>
  <DocSecurity>0</DocSecurity>
  <Lines>73</Lines>
  <Paragraphs>20</Paragraphs>
  <ScaleCrop>false</ScaleCrop>
  <Company>BensonOak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Ticha</dc:creator>
  <cp:keywords/>
  <dc:description/>
  <cp:lastModifiedBy>Petra Ticha</cp:lastModifiedBy>
  <cp:revision>1</cp:revision>
  <dcterms:created xsi:type="dcterms:W3CDTF">2014-10-23T11:44:00Z</dcterms:created>
  <dcterms:modified xsi:type="dcterms:W3CDTF">2014-10-23T12:01:00Z</dcterms:modified>
</cp:coreProperties>
</file>